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2E1" w:rsidRPr="00B752E1" w:rsidRDefault="00B752E1" w:rsidP="00B752E1">
      <w:pPr>
        <w:pStyle w:val="BodyText"/>
        <w:spacing w:after="0" w:line="240" w:lineRule="auto"/>
        <w:jc w:val="center"/>
        <w:rPr>
          <w:bCs/>
          <w:lang w:val="ru-RU"/>
        </w:rPr>
      </w:pPr>
      <w:r w:rsidRPr="00B752E1">
        <w:rPr>
          <w:bCs/>
          <w:lang w:val="ru-RU"/>
        </w:rPr>
        <w:t>ОБРАЗЛОЖЕЊЕ</w:t>
      </w:r>
    </w:p>
    <w:p w:rsidR="00B752E1" w:rsidRPr="00B752E1" w:rsidRDefault="00B752E1" w:rsidP="00B752E1">
      <w:pPr>
        <w:jc w:val="both"/>
        <w:rPr>
          <w:lang w:val="sr-Latn-CS"/>
        </w:rPr>
      </w:pPr>
    </w:p>
    <w:p w:rsidR="00D326F8" w:rsidRDefault="00D326F8" w:rsidP="00B752E1">
      <w:pPr>
        <w:jc w:val="both"/>
        <w:rPr>
          <w:lang w:val="sr-Latn-CS"/>
        </w:rPr>
      </w:pPr>
    </w:p>
    <w:p w:rsidR="00B752E1" w:rsidRPr="00B752E1" w:rsidRDefault="00B752E1" w:rsidP="00B752E1">
      <w:pPr>
        <w:jc w:val="both"/>
        <w:rPr>
          <w:lang w:val="ru-RU"/>
        </w:rPr>
      </w:pPr>
      <w:r w:rsidRPr="00B752E1">
        <w:rPr>
          <w:lang w:val="sr-Latn-CS"/>
        </w:rPr>
        <w:t>I</w:t>
      </w:r>
      <w:r w:rsidRPr="00B752E1">
        <w:rPr>
          <w:lang w:val="sr-Cyrl-CS"/>
        </w:rPr>
        <w:t>.</w:t>
      </w:r>
      <w:r w:rsidRPr="00B752E1">
        <w:rPr>
          <w:lang w:val="ru-RU"/>
        </w:rPr>
        <w:t xml:space="preserve"> УСТАВНИ ОСНОВ </w:t>
      </w:r>
    </w:p>
    <w:p w:rsidR="00B752E1" w:rsidRPr="00B752E1" w:rsidRDefault="00B752E1" w:rsidP="00B752E1">
      <w:pPr>
        <w:jc w:val="both"/>
        <w:rPr>
          <w:lang w:val="sr-Cyrl-CS"/>
        </w:rPr>
      </w:pPr>
    </w:p>
    <w:p w:rsidR="00B752E1" w:rsidRPr="00B752E1" w:rsidRDefault="00B752E1" w:rsidP="00B752E1">
      <w:pPr>
        <w:pStyle w:val="BodyText"/>
        <w:tabs>
          <w:tab w:val="left" w:pos="360"/>
        </w:tabs>
        <w:spacing w:after="0" w:line="240" w:lineRule="auto"/>
        <w:rPr>
          <w:lang w:val="ru-RU"/>
        </w:rPr>
      </w:pPr>
      <w:r w:rsidRPr="00B752E1">
        <w:rPr>
          <w:bCs/>
          <w:lang w:val="ru-RU"/>
        </w:rPr>
        <w:tab/>
        <w:t xml:space="preserve">Уставни основ за доношење </w:t>
      </w:r>
      <w:r w:rsidR="00F737EA" w:rsidRPr="00B752E1">
        <w:rPr>
          <w:bCs/>
          <w:lang w:val="ru-RU"/>
        </w:rPr>
        <w:t xml:space="preserve">Закона </w:t>
      </w:r>
      <w:r w:rsidR="00F737EA">
        <w:rPr>
          <w:bCs/>
          <w:lang w:val="ru-RU"/>
        </w:rPr>
        <w:t xml:space="preserve">о потврђивању Споразума о допуни Споразума између </w:t>
      </w:r>
      <w:r w:rsidR="00F737EA">
        <w:rPr>
          <w:bCs/>
          <w:lang w:val="sr-Cyrl-RS"/>
        </w:rPr>
        <w:t xml:space="preserve">Владе </w:t>
      </w:r>
      <w:r w:rsidR="00F737EA" w:rsidRPr="00F737EA">
        <w:rPr>
          <w:bCs/>
          <w:lang w:val="sr-Cyrl-CS"/>
        </w:rPr>
        <w:t>Републике Србије</w:t>
      </w:r>
      <w:r w:rsidR="00F737EA">
        <w:rPr>
          <w:bCs/>
          <w:lang w:val="sr-Cyrl-RS"/>
        </w:rPr>
        <w:t xml:space="preserve"> и Владе Републике Француске о социјалној сигурности </w:t>
      </w:r>
      <w:r w:rsidR="00F737EA">
        <w:rPr>
          <w:bCs/>
          <w:lang w:val="ru-RU"/>
        </w:rPr>
        <w:t xml:space="preserve"> садржан је </w:t>
      </w:r>
      <w:r w:rsidRPr="00B752E1">
        <w:rPr>
          <w:bCs/>
          <w:lang w:val="ru-RU"/>
        </w:rPr>
        <w:t>у члану 99. став 1. тачка 4. Устава Републике Србије, према коме Народна скупштина потврђује међународне уговоре кад је законом предвиђена обавеза њиховог потврђивања.</w:t>
      </w:r>
      <w:bookmarkStart w:id="0" w:name="_GoBack"/>
      <w:bookmarkEnd w:id="0"/>
    </w:p>
    <w:p w:rsidR="00B752E1" w:rsidRPr="00B752E1" w:rsidRDefault="00B752E1" w:rsidP="00B752E1">
      <w:pPr>
        <w:rPr>
          <w:lang w:val="ru-RU"/>
        </w:rPr>
      </w:pPr>
    </w:p>
    <w:p w:rsidR="00B752E1" w:rsidRPr="00B752E1" w:rsidRDefault="00B752E1" w:rsidP="00B752E1">
      <w:pPr>
        <w:rPr>
          <w:lang w:val="ru-RU"/>
        </w:rPr>
      </w:pPr>
    </w:p>
    <w:p w:rsidR="008D48D4" w:rsidRPr="008D48D4" w:rsidRDefault="00B752E1" w:rsidP="008D48D4">
      <w:pPr>
        <w:jc w:val="both"/>
        <w:rPr>
          <w:lang w:val="sr-Cyrl-CS"/>
        </w:rPr>
      </w:pPr>
      <w:r w:rsidRPr="00B752E1">
        <w:t>II</w:t>
      </w:r>
      <w:r w:rsidRPr="00B752E1">
        <w:rPr>
          <w:lang w:val="sr-Cyrl-CS"/>
        </w:rPr>
        <w:t>.</w:t>
      </w:r>
      <w:r w:rsidRPr="00B752E1">
        <w:rPr>
          <w:lang w:val="ru-RU"/>
        </w:rPr>
        <w:t xml:space="preserve"> РАЗЛОЗИ З</w:t>
      </w:r>
      <w:r w:rsidR="001B11D3">
        <w:rPr>
          <w:lang w:val="sr-Cyrl-RS"/>
        </w:rPr>
        <w:t>БОГ КОЈИХ СЕ ПРЕДЛАЖЕ П</w:t>
      </w:r>
      <w:r w:rsidRPr="00B752E1">
        <w:rPr>
          <w:lang w:val="ru-RU"/>
        </w:rPr>
        <w:t xml:space="preserve">ОТВРЂИВАЊЕ </w:t>
      </w:r>
      <w:r w:rsidR="008D48D4" w:rsidRPr="008D48D4">
        <w:rPr>
          <w:lang w:val="sr-Cyrl-RS"/>
        </w:rPr>
        <w:t xml:space="preserve">СПОРАЗУМА О ДОПУНИ </w:t>
      </w:r>
      <w:r w:rsidR="008D48D4" w:rsidRPr="008D48D4">
        <w:rPr>
          <w:lang w:val="sr-Cyrl-CS"/>
        </w:rPr>
        <w:t xml:space="preserve">СПОРАЗУМА </w:t>
      </w:r>
      <w:r w:rsidR="008D48D4" w:rsidRPr="008D48D4">
        <w:rPr>
          <w:lang w:val="sr-Latn-RS"/>
        </w:rPr>
        <w:t xml:space="preserve">ИЗМЕЂУ </w:t>
      </w:r>
      <w:r w:rsidR="008D48D4" w:rsidRPr="008D48D4">
        <w:rPr>
          <w:lang w:val="sr-Cyrl-RS"/>
        </w:rPr>
        <w:t xml:space="preserve">ВЛАДЕ </w:t>
      </w:r>
      <w:r w:rsidR="008D48D4" w:rsidRPr="008D48D4">
        <w:rPr>
          <w:lang w:val="sr-Latn-RS"/>
        </w:rPr>
        <w:t xml:space="preserve">РЕПУБЛИКЕ СРБИЈЕ И </w:t>
      </w:r>
      <w:r w:rsidR="008D48D4" w:rsidRPr="008D48D4">
        <w:rPr>
          <w:lang w:val="sr-Cyrl-RS"/>
        </w:rPr>
        <w:t xml:space="preserve">ВЛАДЕ РЕПУБЛИКЕ ФРАНЦУСКЕ </w:t>
      </w:r>
      <w:r w:rsidR="008D48D4" w:rsidRPr="008D48D4">
        <w:rPr>
          <w:lang w:val="sr-Cyrl-CS"/>
        </w:rPr>
        <w:t xml:space="preserve">О </w:t>
      </w:r>
      <w:r w:rsidR="008D48D4" w:rsidRPr="008D48D4">
        <w:rPr>
          <w:lang w:val="sr-Latn-RS"/>
        </w:rPr>
        <w:t>СОЦИЈАЛНО</w:t>
      </w:r>
      <w:r w:rsidR="008D48D4" w:rsidRPr="008D48D4">
        <w:rPr>
          <w:lang w:val="sr-Cyrl-CS"/>
        </w:rPr>
        <w:t>Ј СИГУРНОСТИ</w:t>
      </w:r>
    </w:p>
    <w:p w:rsidR="00DA3E2A" w:rsidRPr="00DA3E2A" w:rsidRDefault="00DA3E2A" w:rsidP="00B752E1">
      <w:pPr>
        <w:jc w:val="both"/>
        <w:rPr>
          <w:lang w:val="sr-Cyrl-CS"/>
        </w:rPr>
      </w:pPr>
    </w:p>
    <w:p w:rsidR="00566167" w:rsidRDefault="00566167" w:rsidP="00566167">
      <w:pPr>
        <w:ind w:firstLine="720"/>
        <w:jc w:val="both"/>
        <w:rPr>
          <w:lang w:val="sr-Cyrl-RS"/>
        </w:rPr>
      </w:pPr>
      <w:r>
        <w:rPr>
          <w:lang w:val="sr-Cyrl-RS"/>
        </w:rPr>
        <w:t xml:space="preserve">Област социјалног осигурања са Републиком Француском регулисана је </w:t>
      </w:r>
      <w:r w:rsidRPr="00870916">
        <w:rPr>
          <w:lang w:val="sr-Cyrl-RS"/>
        </w:rPr>
        <w:t xml:space="preserve"> Општ</w:t>
      </w:r>
      <w:r>
        <w:rPr>
          <w:lang w:val="sr-Cyrl-RS"/>
        </w:rPr>
        <w:t>ом</w:t>
      </w:r>
      <w:r w:rsidRPr="00870916">
        <w:rPr>
          <w:lang w:val="sr-Cyrl-RS"/>
        </w:rPr>
        <w:t xml:space="preserve"> конвенциј</w:t>
      </w:r>
      <w:r>
        <w:rPr>
          <w:lang w:val="sr-Cyrl-RS"/>
        </w:rPr>
        <w:t>ом</w:t>
      </w:r>
      <w:r w:rsidRPr="00870916">
        <w:rPr>
          <w:lang w:val="sr-Cyrl-RS"/>
        </w:rPr>
        <w:t xml:space="preserve"> о социјалном осигурању између Републике Француске и Федеративне Народне Републике Југославије (</w:t>
      </w:r>
      <w:r>
        <w:rPr>
          <w:lang w:val="ru-RU"/>
        </w:rPr>
        <w:t xml:space="preserve">,,Сл. гласник ФНРЈ” 4/51, ,,Сл. лист СФРЈ Међународни уговори”, 1/67, 17/71, 22/75, 7/77, 5/79 и 9/90), која се примењује од </w:t>
      </w:r>
      <w:r w:rsidRPr="00870916">
        <w:rPr>
          <w:lang w:val="sr-Cyrl-RS"/>
        </w:rPr>
        <w:t xml:space="preserve">1. априла 1951. године. </w:t>
      </w:r>
    </w:p>
    <w:p w:rsidR="00566167" w:rsidRDefault="00566167" w:rsidP="00566167">
      <w:pPr>
        <w:ind w:firstLine="720"/>
        <w:jc w:val="both"/>
        <w:rPr>
          <w:lang w:val="sr-Cyrl-RS"/>
        </w:rPr>
      </w:pPr>
      <w:r>
        <w:rPr>
          <w:lang w:val="sr-Cyrl-RS"/>
        </w:rPr>
        <w:t>Имајући у виду</w:t>
      </w:r>
      <w:r w:rsidRPr="0071724C">
        <w:rPr>
          <w:lang w:val="ru-RU"/>
        </w:rPr>
        <w:t xml:space="preserve"> </w:t>
      </w:r>
      <w:r>
        <w:rPr>
          <w:lang w:val="ru-RU"/>
        </w:rPr>
        <w:t>потребу њеног усклађивања са променама у националним законодавствима и европским стандардима у области социјалне сигурности, покренута је процедура закључивања новог споразума. Нови спо</w:t>
      </w:r>
      <w:r w:rsidRPr="00870916">
        <w:rPr>
          <w:lang w:val="sr-Cyrl-RS"/>
        </w:rPr>
        <w:t>разум између Владе Републике Србије и Владе Републике Француске о социјалној сигурности потписан је у Београду</w:t>
      </w:r>
      <w:r>
        <w:rPr>
          <w:lang w:val="sr-Cyrl-RS"/>
        </w:rPr>
        <w:t>,</w:t>
      </w:r>
      <w:r w:rsidRPr="00870916">
        <w:rPr>
          <w:lang w:val="sr-Cyrl-RS"/>
        </w:rPr>
        <w:t xml:space="preserve"> </w:t>
      </w:r>
      <w:r>
        <w:rPr>
          <w:lang w:val="ru-RU"/>
        </w:rPr>
        <w:t xml:space="preserve">6. новембра 2014. године и потврђен од стране </w:t>
      </w:r>
      <w:r w:rsidRPr="00870916">
        <w:rPr>
          <w:lang w:val="sr-Cyrl-RS"/>
        </w:rPr>
        <w:t>Народн</w:t>
      </w:r>
      <w:r>
        <w:rPr>
          <w:lang w:val="sr-Cyrl-RS"/>
        </w:rPr>
        <w:t>е</w:t>
      </w:r>
      <w:r w:rsidRPr="00870916">
        <w:rPr>
          <w:lang w:val="sr-Cyrl-RS"/>
        </w:rPr>
        <w:t xml:space="preserve"> скупштин</w:t>
      </w:r>
      <w:r>
        <w:rPr>
          <w:lang w:val="sr-Cyrl-RS"/>
        </w:rPr>
        <w:t>е</w:t>
      </w:r>
      <w:r w:rsidRPr="00870916">
        <w:rPr>
          <w:lang w:val="sr-Cyrl-RS"/>
        </w:rPr>
        <w:t xml:space="preserve"> </w:t>
      </w:r>
      <w:r>
        <w:rPr>
          <w:lang w:val="sr-Cyrl-RS"/>
        </w:rPr>
        <w:t>(,,</w:t>
      </w:r>
      <w:r w:rsidRPr="00870916">
        <w:rPr>
          <w:lang w:val="sr-Cyrl-RS"/>
        </w:rPr>
        <w:t>Службен</w:t>
      </w:r>
      <w:r>
        <w:rPr>
          <w:lang w:val="sr-Cyrl-RS"/>
        </w:rPr>
        <w:t>и</w:t>
      </w:r>
      <w:r w:rsidRPr="00870916">
        <w:rPr>
          <w:lang w:val="sr-Cyrl-RS"/>
        </w:rPr>
        <w:t xml:space="preserve"> гласник РС – Међународни уговори</w:t>
      </w:r>
      <w:r w:rsidRPr="0071724C">
        <w:rPr>
          <w:lang w:val="ru-RU"/>
        </w:rPr>
        <w:t>”</w:t>
      </w:r>
      <w:r w:rsidRPr="00870916">
        <w:rPr>
          <w:lang w:val="sr-Cyrl-RS"/>
        </w:rPr>
        <w:t>, број 6/15</w:t>
      </w:r>
      <w:r>
        <w:rPr>
          <w:lang w:val="sr-Cyrl-RS"/>
        </w:rPr>
        <w:t>)</w:t>
      </w:r>
      <w:r w:rsidRPr="00870916">
        <w:rPr>
          <w:lang w:val="sr-Cyrl-RS"/>
        </w:rPr>
        <w:t xml:space="preserve">. </w:t>
      </w:r>
      <w:r>
        <w:rPr>
          <w:lang w:val="sr-Cyrl-RS"/>
        </w:rPr>
        <w:t>Такође, у марту 2018. године потписан је Административни споразум за примену Споразума.</w:t>
      </w:r>
    </w:p>
    <w:p w:rsidR="00566167" w:rsidRPr="00B06720" w:rsidRDefault="00566167" w:rsidP="00566167">
      <w:pPr>
        <w:tabs>
          <w:tab w:val="num" w:pos="142"/>
        </w:tabs>
        <w:ind w:right="-7"/>
        <w:jc w:val="both"/>
        <w:rPr>
          <w:lang w:val="sr-Cyrl-RS"/>
        </w:rPr>
      </w:pPr>
      <w:r>
        <w:rPr>
          <w:lang w:val="sr-Cyrl-RS"/>
        </w:rPr>
        <w:tab/>
        <w:t xml:space="preserve">          У склопу процедуре потврђивања Споразума пред француским парламентом, овом министарству се обратила Амбасада Републике Француске нотом </w:t>
      </w:r>
      <w:r>
        <w:rPr>
          <w:lang w:val="sr-Latn-RS"/>
        </w:rPr>
        <w:t>N</w:t>
      </w:r>
      <w:r w:rsidRPr="00204F1D">
        <w:rPr>
          <w:vertAlign w:val="superscript"/>
          <w:lang w:val="sr-Latn-RS"/>
        </w:rPr>
        <w:t>0</w:t>
      </w:r>
      <w:r>
        <w:rPr>
          <w:vertAlign w:val="superscript"/>
          <w:lang w:val="sr-Cyrl-RS"/>
        </w:rPr>
        <w:t xml:space="preserve"> </w:t>
      </w:r>
      <w:r w:rsidRPr="00204F1D">
        <w:rPr>
          <w:lang w:val="sr-Cyrl-RS"/>
        </w:rPr>
        <w:t>2020</w:t>
      </w:r>
      <w:r>
        <w:rPr>
          <w:lang w:val="sr-Cyrl-RS"/>
        </w:rPr>
        <w:t xml:space="preserve">-0536829 од 1. децембра 2020. године, са предлогом Владе Републике Француске да се размене писма, </w:t>
      </w:r>
      <w:r>
        <w:rPr>
          <w:bCs/>
          <w:lang w:val="ru-RU"/>
        </w:rPr>
        <w:t xml:space="preserve">којима би се прецизирао члан 1. став 1. тачка 2. Споразума у делу који, у односу на Републику Француску, регулише његову територијалну примену, и која ће представљати саставни део Споразума. </w:t>
      </w:r>
    </w:p>
    <w:p w:rsidR="002646BA" w:rsidRDefault="00F41E2F" w:rsidP="002646BA">
      <w:pPr>
        <w:ind w:firstLine="720"/>
        <w:jc w:val="both"/>
        <w:rPr>
          <w:lang w:val="sr-Cyrl-CS"/>
        </w:rPr>
      </w:pPr>
      <w:r>
        <w:rPr>
          <w:lang w:val="sr-Cyrl-RS"/>
        </w:rPr>
        <w:t xml:space="preserve">Имајући у виду да је Народна скупштина потврдила нови </w:t>
      </w:r>
      <w:r>
        <w:rPr>
          <w:lang w:val="ru-RU"/>
        </w:rPr>
        <w:t>спо</w:t>
      </w:r>
      <w:r>
        <w:rPr>
          <w:lang w:val="sr-Cyrl-RS"/>
        </w:rPr>
        <w:t>разум између Владе Републике Србије и Владе Републике Француске о социјалној сигурности, а да је предложена допуна овог споразума путем размене писама потребна како би и француска страна окончала поступак потврђивања, што је предуслов за његово ступање на снагу</w:t>
      </w:r>
      <w:r w:rsidR="00566167" w:rsidRPr="00E849F9">
        <w:rPr>
          <w:lang w:val="sr-Cyrl-RS"/>
        </w:rPr>
        <w:t xml:space="preserve">,  </w:t>
      </w:r>
      <w:r w:rsidR="00566167" w:rsidRPr="00E849F9">
        <w:rPr>
          <w:lang w:val="ru-RU"/>
        </w:rPr>
        <w:t xml:space="preserve"> Влада </w:t>
      </w:r>
      <w:r w:rsidR="002A7702">
        <w:rPr>
          <w:lang w:val="ru-RU"/>
        </w:rPr>
        <w:t xml:space="preserve">је </w:t>
      </w:r>
      <w:r w:rsidR="00566167" w:rsidRPr="00E849F9">
        <w:rPr>
          <w:lang w:val="ru-RU"/>
        </w:rPr>
        <w:t>дон</w:t>
      </w:r>
      <w:r w:rsidR="001A4D7F">
        <w:rPr>
          <w:lang w:val="ru-RU"/>
        </w:rPr>
        <w:t>е</w:t>
      </w:r>
      <w:r w:rsidR="002A7702">
        <w:rPr>
          <w:lang w:val="ru-RU"/>
        </w:rPr>
        <w:t xml:space="preserve">ла </w:t>
      </w:r>
      <w:r w:rsidR="00566167" w:rsidRPr="00E849F9">
        <w:rPr>
          <w:lang w:val="ru-RU"/>
        </w:rPr>
        <w:t xml:space="preserve">Закључак,  </w:t>
      </w:r>
      <w:r w:rsidR="001A4D7F" w:rsidRPr="001A4D7F">
        <w:rPr>
          <w:lang w:val="sr-Cyrl-CS"/>
        </w:rPr>
        <w:t>05 број: 018-6073/2021 од 1. јула 2021. године, којим</w:t>
      </w:r>
      <w:r w:rsidR="001A4D7F" w:rsidRPr="00C12655">
        <w:rPr>
          <w:b/>
          <w:color w:val="FF0000"/>
          <w:lang w:val="sr-Cyrl-CS"/>
        </w:rPr>
        <w:t xml:space="preserve"> </w:t>
      </w:r>
      <w:r w:rsidR="00566167" w:rsidRPr="00E849F9">
        <w:rPr>
          <w:lang w:val="ru-RU"/>
        </w:rPr>
        <w:t xml:space="preserve">се </w:t>
      </w:r>
      <w:r w:rsidR="00566167">
        <w:rPr>
          <w:lang w:val="ru-RU"/>
        </w:rPr>
        <w:t>у</w:t>
      </w:r>
      <w:r w:rsidR="00566167" w:rsidRPr="00E849F9">
        <w:rPr>
          <w:lang w:val="ru-RU"/>
        </w:rPr>
        <w:t xml:space="preserve">свајају текстови </w:t>
      </w:r>
      <w:r w:rsidR="00566167">
        <w:rPr>
          <w:lang w:val="ru-RU"/>
        </w:rPr>
        <w:t>П</w:t>
      </w:r>
      <w:r w:rsidR="00566167" w:rsidRPr="00E849F9">
        <w:rPr>
          <w:lang w:val="ru-RU"/>
        </w:rPr>
        <w:t xml:space="preserve">исма </w:t>
      </w:r>
      <w:r w:rsidR="00566167" w:rsidRPr="00E849F9">
        <w:rPr>
          <w:lang w:val="sr-Cyrl-RS"/>
        </w:rPr>
        <w:t>Влад</w:t>
      </w:r>
      <w:r w:rsidR="00566167">
        <w:rPr>
          <w:lang w:val="sr-Cyrl-RS"/>
        </w:rPr>
        <w:t>е</w:t>
      </w:r>
      <w:r w:rsidR="00566167" w:rsidRPr="00E849F9">
        <w:rPr>
          <w:lang w:val="sr-Cyrl-RS"/>
        </w:rPr>
        <w:t xml:space="preserve"> Републике Француске и </w:t>
      </w:r>
      <w:r w:rsidR="00566167">
        <w:rPr>
          <w:lang w:val="sr-Cyrl-RS"/>
        </w:rPr>
        <w:t>П</w:t>
      </w:r>
      <w:r w:rsidR="00566167" w:rsidRPr="00E849F9">
        <w:rPr>
          <w:lang w:val="sr-Cyrl-RS"/>
        </w:rPr>
        <w:t xml:space="preserve">исма </w:t>
      </w:r>
      <w:r w:rsidR="00566167">
        <w:rPr>
          <w:lang w:val="sr-Cyrl-RS"/>
        </w:rPr>
        <w:t xml:space="preserve">– </w:t>
      </w:r>
      <w:r w:rsidR="00566167" w:rsidRPr="00E849F9">
        <w:rPr>
          <w:lang w:val="sr-Cyrl-RS"/>
        </w:rPr>
        <w:t>одговор</w:t>
      </w:r>
      <w:r w:rsidR="00566167">
        <w:rPr>
          <w:lang w:val="sr-Cyrl-RS"/>
        </w:rPr>
        <w:t xml:space="preserve"> </w:t>
      </w:r>
      <w:r w:rsidR="00566167" w:rsidRPr="00E849F9">
        <w:rPr>
          <w:lang w:val="sr-Cyrl-RS"/>
        </w:rPr>
        <w:t>Влад</w:t>
      </w:r>
      <w:r w:rsidR="00566167">
        <w:rPr>
          <w:lang w:val="sr-Cyrl-RS"/>
        </w:rPr>
        <w:t>е</w:t>
      </w:r>
      <w:r w:rsidR="00566167" w:rsidRPr="00E849F9">
        <w:rPr>
          <w:lang w:val="sr-Cyrl-RS"/>
        </w:rPr>
        <w:t xml:space="preserve"> Републике Србије, која представљају саставни део </w:t>
      </w:r>
      <w:r w:rsidR="00566167" w:rsidRPr="00E849F9">
        <w:rPr>
          <w:lang w:val="ru-RU"/>
        </w:rPr>
        <w:t>Споразума између Владе Републике Србије и Владе Републике Француске о социјалној сигурности</w:t>
      </w:r>
      <w:r w:rsidR="00566167">
        <w:rPr>
          <w:lang w:val="ru-RU"/>
        </w:rPr>
        <w:t xml:space="preserve">, и </w:t>
      </w:r>
      <w:r w:rsidR="002646BA">
        <w:rPr>
          <w:lang w:val="ru-RU"/>
        </w:rPr>
        <w:t xml:space="preserve">овлашћује проф. др Дарија Кисић Тепавчевић, министар за рад, запошљавање, борачка и социјална питања да, у име Владе потпише Писмо </w:t>
      </w:r>
      <w:r w:rsidR="002646BA">
        <w:rPr>
          <w:lang w:val="sr-Cyrl-RS"/>
        </w:rPr>
        <w:t xml:space="preserve">- одговор  Владе Републике Србије. </w:t>
      </w:r>
      <w:r w:rsidR="002646BA">
        <w:rPr>
          <w:lang w:val="sr-Cyrl-CS"/>
        </w:rPr>
        <w:t xml:space="preserve"> </w:t>
      </w:r>
    </w:p>
    <w:p w:rsidR="00DA3E2A" w:rsidRDefault="00DA3E2A" w:rsidP="00B752E1">
      <w:pPr>
        <w:jc w:val="both"/>
        <w:rPr>
          <w:lang w:val="ru-RU"/>
        </w:rPr>
      </w:pPr>
    </w:p>
    <w:p w:rsidR="009C1B3C" w:rsidRPr="008D48D4" w:rsidRDefault="001B11D3" w:rsidP="009C1B3C">
      <w:pPr>
        <w:jc w:val="both"/>
        <w:rPr>
          <w:lang w:val="sr-Cyrl-CS"/>
        </w:rPr>
      </w:pPr>
      <w:r>
        <w:t>III</w:t>
      </w:r>
      <w:r w:rsidR="008651EC" w:rsidRPr="008651EC">
        <w:rPr>
          <w:lang w:val="sr-Cyrl-CS"/>
        </w:rPr>
        <w:t xml:space="preserve">. </w:t>
      </w:r>
      <w:r w:rsidR="00B752E1" w:rsidRPr="00B752E1">
        <w:rPr>
          <w:lang w:val="sr-Cyrl-CS"/>
        </w:rPr>
        <w:t xml:space="preserve">ПРОЦЕНА ПОТРЕБНИХ </w:t>
      </w:r>
      <w:r w:rsidR="00B752E1" w:rsidRPr="00B752E1">
        <w:rPr>
          <w:lang w:val="sr-Latn-CS"/>
        </w:rPr>
        <w:t>ФИНАНСИЈСК</w:t>
      </w:r>
      <w:r w:rsidR="00B752E1" w:rsidRPr="00B752E1">
        <w:rPr>
          <w:lang w:val="sr-Cyrl-CS"/>
        </w:rPr>
        <w:t>ИХ</w:t>
      </w:r>
      <w:r w:rsidR="00B752E1" w:rsidRPr="00B752E1">
        <w:rPr>
          <w:lang w:val="sr-Latn-CS"/>
        </w:rPr>
        <w:t xml:space="preserve"> СРЕДСТ</w:t>
      </w:r>
      <w:r w:rsidR="00B752E1" w:rsidRPr="00B752E1">
        <w:rPr>
          <w:lang w:val="sr-Cyrl-CS"/>
        </w:rPr>
        <w:t>А</w:t>
      </w:r>
      <w:r w:rsidR="00B752E1" w:rsidRPr="00B752E1">
        <w:rPr>
          <w:lang w:val="sr-Latn-CS"/>
        </w:rPr>
        <w:t>ВА</w:t>
      </w:r>
      <w:r w:rsidR="00B752E1" w:rsidRPr="00B752E1">
        <w:rPr>
          <w:lang w:val="sr-Cyrl-CS"/>
        </w:rPr>
        <w:t xml:space="preserve"> </w:t>
      </w:r>
      <w:r w:rsidR="009C1B3C">
        <w:rPr>
          <w:lang w:val="sr-Cyrl-CS"/>
        </w:rPr>
        <w:t xml:space="preserve">ЗА СПРОВОЂЕЊЕ </w:t>
      </w:r>
      <w:r w:rsidR="009C1B3C" w:rsidRPr="008D48D4">
        <w:rPr>
          <w:lang w:val="sr-Cyrl-RS"/>
        </w:rPr>
        <w:t xml:space="preserve">СПОРАЗУМА О ДОПУНИ </w:t>
      </w:r>
      <w:r w:rsidR="009C1B3C" w:rsidRPr="008D48D4">
        <w:rPr>
          <w:lang w:val="sr-Cyrl-CS"/>
        </w:rPr>
        <w:t xml:space="preserve">СПОРАЗУМА </w:t>
      </w:r>
      <w:r w:rsidR="009C1B3C" w:rsidRPr="008D48D4">
        <w:rPr>
          <w:lang w:val="sr-Latn-RS"/>
        </w:rPr>
        <w:t xml:space="preserve">ИЗМЕЂУ </w:t>
      </w:r>
      <w:r w:rsidR="009C1B3C" w:rsidRPr="008D48D4">
        <w:rPr>
          <w:lang w:val="sr-Cyrl-RS"/>
        </w:rPr>
        <w:t xml:space="preserve">ВЛАДЕ </w:t>
      </w:r>
      <w:r w:rsidR="009C1B3C" w:rsidRPr="008D48D4">
        <w:rPr>
          <w:lang w:val="sr-Latn-RS"/>
        </w:rPr>
        <w:t xml:space="preserve">РЕПУБЛИКЕ СРБИЈЕ И </w:t>
      </w:r>
      <w:r w:rsidR="009C1B3C" w:rsidRPr="008D48D4">
        <w:rPr>
          <w:lang w:val="sr-Cyrl-RS"/>
        </w:rPr>
        <w:t xml:space="preserve">ВЛАДЕ РЕПУБЛИКЕ ФРАНЦУСКЕ </w:t>
      </w:r>
      <w:r w:rsidR="009C1B3C" w:rsidRPr="008D48D4">
        <w:rPr>
          <w:lang w:val="sr-Cyrl-CS"/>
        </w:rPr>
        <w:t xml:space="preserve">О </w:t>
      </w:r>
      <w:r w:rsidR="009C1B3C" w:rsidRPr="008D48D4">
        <w:rPr>
          <w:lang w:val="sr-Latn-RS"/>
        </w:rPr>
        <w:t>СОЦИЈАЛНО</w:t>
      </w:r>
      <w:r w:rsidR="009C1B3C" w:rsidRPr="008D48D4">
        <w:rPr>
          <w:lang w:val="sr-Cyrl-CS"/>
        </w:rPr>
        <w:t>Ј СИГУРНОСТИ</w:t>
      </w:r>
    </w:p>
    <w:p w:rsidR="00D326F8" w:rsidRPr="00B752E1" w:rsidRDefault="00D326F8" w:rsidP="00D326F8">
      <w:pPr>
        <w:jc w:val="both"/>
        <w:rPr>
          <w:lang w:val="sr-Cyrl-CS"/>
        </w:rPr>
      </w:pPr>
    </w:p>
    <w:p w:rsidR="00D326F8" w:rsidRDefault="001B11D3" w:rsidP="00366E08">
      <w:pPr>
        <w:pStyle w:val="BodyText"/>
        <w:spacing w:after="0" w:line="240" w:lineRule="auto"/>
        <w:ind w:firstLine="720"/>
        <w:rPr>
          <w:lang w:val="ru-RU"/>
        </w:rPr>
      </w:pPr>
      <w:r>
        <w:rPr>
          <w:lang w:val="sr-Cyrl-CS"/>
        </w:rPr>
        <w:t xml:space="preserve">За </w:t>
      </w:r>
      <w:r w:rsidR="009C1B3C">
        <w:rPr>
          <w:lang w:val="sr-Cyrl-CS"/>
        </w:rPr>
        <w:t xml:space="preserve">спровођење овог споразума </w:t>
      </w:r>
      <w:r w:rsidR="00D326F8">
        <w:rPr>
          <w:lang w:val="ru-RU"/>
        </w:rPr>
        <w:t>није потребно обезбедити средства у буџету Републике Србије.</w:t>
      </w:r>
    </w:p>
    <w:sectPr w:rsidR="00D326F8" w:rsidSect="00641F35">
      <w:headerReference w:type="default" r:id="rId8"/>
      <w:footerReference w:type="default" r:id="rId9"/>
      <w:pgSz w:w="11907" w:h="16840" w:code="9"/>
      <w:pgMar w:top="907" w:right="1247" w:bottom="567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D11" w:rsidRDefault="00177D11">
      <w:r>
        <w:separator/>
      </w:r>
    </w:p>
  </w:endnote>
  <w:endnote w:type="continuationSeparator" w:id="0">
    <w:p w:rsidR="00177D11" w:rsidRDefault="00177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C22" w:rsidRDefault="00CE7C2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D11" w:rsidRDefault="00177D11">
      <w:r>
        <w:separator/>
      </w:r>
    </w:p>
  </w:footnote>
  <w:footnote w:type="continuationSeparator" w:id="0">
    <w:p w:rsidR="00177D11" w:rsidRDefault="00177D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C22" w:rsidRDefault="00E2080C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E7C2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C1B3C">
      <w:rPr>
        <w:rStyle w:val="PageNumber"/>
        <w:noProof/>
      </w:rPr>
      <w:t>2</w:t>
    </w:r>
    <w:r>
      <w:rPr>
        <w:rStyle w:val="PageNumber"/>
      </w:rPr>
      <w:fldChar w:fldCharType="end"/>
    </w:r>
  </w:p>
  <w:p w:rsidR="00CE7C22" w:rsidRDefault="00CE7C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25pt;height:5pt;visibility:visible;mso-wrap-style:square" o:bullet="t">
        <v:imagedata r:id="rId1" o:title=""/>
      </v:shape>
    </w:pict>
  </w:numPicBullet>
  <w:numPicBullet w:numPicBulletId="1">
    <w:pict>
      <v:shape id="_x0000_i1039" type="#_x0000_t75" style="width:11.25pt;height:5pt;visibility:visible;mso-wrap-style:square" o:bullet="t">
        <v:imagedata r:id="rId2" o:title=""/>
      </v:shape>
    </w:pict>
  </w:numPicBullet>
  <w:numPicBullet w:numPicBulletId="2">
    <w:pict>
      <v:shape id="_x0000_i1040" type="#_x0000_t75" style="width:11.25pt;height:4.6pt;visibility:visible;mso-wrap-style:square" o:bullet="t">
        <v:imagedata r:id="rId3" o:title=""/>
      </v:shape>
    </w:pict>
  </w:numPicBullet>
  <w:abstractNum w:abstractNumId="0" w15:restartNumberingAfterBreak="0">
    <w:nsid w:val="0D720364"/>
    <w:multiLevelType w:val="hybridMultilevel"/>
    <w:tmpl w:val="4ABA5150"/>
    <w:lvl w:ilvl="0" w:tplc="408A48CC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11884298"/>
    <w:multiLevelType w:val="hybridMultilevel"/>
    <w:tmpl w:val="8FA08C34"/>
    <w:lvl w:ilvl="0" w:tplc="1ABE6A32">
      <w:start w:val="1"/>
      <w:numFmt w:val="decimal"/>
      <w:lvlText w:val="%1."/>
      <w:lvlJc w:val="left"/>
      <w:pPr>
        <w:ind w:left="60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32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04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76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48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20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92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64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36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122A0716"/>
    <w:multiLevelType w:val="hybridMultilevel"/>
    <w:tmpl w:val="17FA57D8"/>
    <w:lvl w:ilvl="0" w:tplc="0409000F">
      <w:start w:val="1"/>
      <w:numFmt w:val="decimal"/>
      <w:lvlText w:val="%1."/>
      <w:lvlJc w:val="left"/>
      <w:pPr>
        <w:ind w:left="960" w:hanging="360"/>
      </w:pPr>
      <w:rPr>
        <w:rFonts w:ascii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68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40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312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84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56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28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00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72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13A842E7"/>
    <w:multiLevelType w:val="hybridMultilevel"/>
    <w:tmpl w:val="BF9C5B3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16991321"/>
    <w:multiLevelType w:val="hybridMultilevel"/>
    <w:tmpl w:val="D48E0B82"/>
    <w:lvl w:ilvl="0" w:tplc="AE1E2A8E">
      <w:start w:val="1"/>
      <w:numFmt w:val="decimal"/>
      <w:lvlText w:val="(%1)"/>
      <w:lvlJc w:val="left"/>
      <w:pPr>
        <w:ind w:left="817" w:hanging="675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364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04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964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17B70E0A"/>
    <w:multiLevelType w:val="hybridMultilevel"/>
    <w:tmpl w:val="F93E836C"/>
    <w:lvl w:ilvl="0" w:tplc="2422ADE6">
      <w:start w:val="1"/>
      <w:numFmt w:val="decimal"/>
      <w:lvlText w:val="(%1)"/>
      <w:lvlJc w:val="left"/>
      <w:pPr>
        <w:ind w:left="929" w:hanging="645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364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04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964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20A465DF"/>
    <w:multiLevelType w:val="hybridMultilevel"/>
    <w:tmpl w:val="AB02F78A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27C85F79"/>
    <w:multiLevelType w:val="hybridMultilevel"/>
    <w:tmpl w:val="75CC96A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2C0B59A5"/>
    <w:multiLevelType w:val="hybridMultilevel"/>
    <w:tmpl w:val="40021CBC"/>
    <w:lvl w:ilvl="0" w:tplc="59A8089A">
      <w:start w:val="1"/>
      <w:numFmt w:val="decimal"/>
      <w:lvlText w:val="(%1)"/>
      <w:lvlJc w:val="left"/>
      <w:pPr>
        <w:tabs>
          <w:tab w:val="num" w:pos="1289"/>
        </w:tabs>
        <w:ind w:left="1289" w:hanging="765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04"/>
        </w:tabs>
        <w:ind w:left="1604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324"/>
        </w:tabs>
        <w:ind w:left="2324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044"/>
        </w:tabs>
        <w:ind w:left="3044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764"/>
        </w:tabs>
        <w:ind w:left="3764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484"/>
        </w:tabs>
        <w:ind w:left="4484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204"/>
        </w:tabs>
        <w:ind w:left="5204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924"/>
        </w:tabs>
        <w:ind w:left="5924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644"/>
        </w:tabs>
        <w:ind w:left="6644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3651787A"/>
    <w:multiLevelType w:val="hybridMultilevel"/>
    <w:tmpl w:val="75A81D0C"/>
    <w:lvl w:ilvl="0" w:tplc="056EBC46">
      <w:start w:val="1"/>
      <w:numFmt w:val="decimal"/>
      <w:lvlText w:val="%1."/>
      <w:lvlJc w:val="left"/>
      <w:pPr>
        <w:ind w:left="1279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999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719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439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4159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879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599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319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7039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36BC7739"/>
    <w:multiLevelType w:val="hybridMultilevel"/>
    <w:tmpl w:val="CD56E95C"/>
    <w:lvl w:ilvl="0" w:tplc="771AA0B6">
      <w:start w:val="1"/>
      <w:numFmt w:val="decimal"/>
      <w:lvlText w:val="(%1)"/>
      <w:lvlJc w:val="left"/>
      <w:pPr>
        <w:ind w:left="914" w:hanging="630"/>
      </w:pPr>
      <w:rPr>
        <w:rFonts w:ascii="Times New Roman" w:hAnsi="Times New Roman" w:cs="Times New Roman" w:hint="default"/>
      </w:rPr>
    </w:lvl>
    <w:lvl w:ilvl="1" w:tplc="241A0019">
      <w:start w:val="1"/>
      <w:numFmt w:val="lowerLetter"/>
      <w:lvlText w:val="%2."/>
      <w:lvlJc w:val="left"/>
      <w:pPr>
        <w:ind w:left="1364" w:hanging="360"/>
      </w:pPr>
      <w:rPr>
        <w:rFonts w:ascii="Times New Roman" w:hAnsi="Times New Roman" w:cs="Times New Roman"/>
      </w:rPr>
    </w:lvl>
    <w:lvl w:ilvl="2" w:tplc="241A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241A000F">
      <w:start w:val="1"/>
      <w:numFmt w:val="decimal"/>
      <w:lvlText w:val="%4."/>
      <w:lvlJc w:val="left"/>
      <w:pPr>
        <w:ind w:left="2804" w:hanging="360"/>
      </w:pPr>
      <w:rPr>
        <w:rFonts w:ascii="Times New Roman" w:hAnsi="Times New Roman" w:cs="Times New Roman"/>
      </w:rPr>
    </w:lvl>
    <w:lvl w:ilvl="4" w:tplc="241A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241A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241A000F">
      <w:start w:val="1"/>
      <w:numFmt w:val="decimal"/>
      <w:lvlText w:val="%7."/>
      <w:lvlJc w:val="left"/>
      <w:pPr>
        <w:ind w:left="4964" w:hanging="360"/>
      </w:pPr>
      <w:rPr>
        <w:rFonts w:ascii="Times New Roman" w:hAnsi="Times New Roman" w:cs="Times New Roman"/>
      </w:rPr>
    </w:lvl>
    <w:lvl w:ilvl="7" w:tplc="241A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241A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3A4116C5"/>
    <w:multiLevelType w:val="hybridMultilevel"/>
    <w:tmpl w:val="FE406414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3C1B26D3"/>
    <w:multiLevelType w:val="hybridMultilevel"/>
    <w:tmpl w:val="3CA0376E"/>
    <w:lvl w:ilvl="0" w:tplc="820A2C1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502102C"/>
    <w:multiLevelType w:val="singleLevel"/>
    <w:tmpl w:val="0409000F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</w:abstractNum>
  <w:abstractNum w:abstractNumId="14" w15:restartNumberingAfterBreak="0">
    <w:nsid w:val="45D257E4"/>
    <w:multiLevelType w:val="hybridMultilevel"/>
    <w:tmpl w:val="4F3C3FA8"/>
    <w:lvl w:ilvl="0" w:tplc="40821260">
      <w:start w:val="6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4751446E"/>
    <w:multiLevelType w:val="hybridMultilevel"/>
    <w:tmpl w:val="2CF294EC"/>
    <w:lvl w:ilvl="0" w:tplc="77821A2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9C6B06"/>
    <w:multiLevelType w:val="hybridMultilevel"/>
    <w:tmpl w:val="B340108A"/>
    <w:lvl w:ilvl="0" w:tplc="CDB2CD7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364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04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964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4F041106"/>
    <w:multiLevelType w:val="hybridMultilevel"/>
    <w:tmpl w:val="D2D01EFA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4F5C3E8F"/>
    <w:multiLevelType w:val="hybridMultilevel"/>
    <w:tmpl w:val="66F2CD94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FFFFFFFF">
      <w:start w:val="3"/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3030"/>
        </w:tabs>
        <w:ind w:left="3030" w:hanging="105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9" w15:restartNumberingAfterBreak="0">
    <w:nsid w:val="585E63F1"/>
    <w:multiLevelType w:val="hybridMultilevel"/>
    <w:tmpl w:val="512C9ACA"/>
    <w:lvl w:ilvl="0" w:tplc="12FEE54C">
      <w:start w:val="1"/>
      <w:numFmt w:val="decimal"/>
      <w:lvlText w:val="(%1)"/>
      <w:lvlJc w:val="left"/>
      <w:pPr>
        <w:ind w:left="600" w:hanging="360"/>
      </w:pPr>
      <w:rPr>
        <w:rFonts w:ascii="Times New Roman" w:hAnsi="Times New Roman" w:cs="Times New Roman" w:hint="default"/>
      </w:rPr>
    </w:lvl>
    <w:lvl w:ilvl="1" w:tplc="08090019">
      <w:start w:val="1"/>
      <w:numFmt w:val="lowerLetter"/>
      <w:lvlText w:val="%2."/>
      <w:lvlJc w:val="left"/>
      <w:pPr>
        <w:ind w:left="1320" w:hanging="360"/>
      </w:pPr>
      <w:rPr>
        <w:rFonts w:ascii="Times New Roman" w:hAnsi="Times New Roman" w:cs="Times New Roman"/>
      </w:rPr>
    </w:lvl>
    <w:lvl w:ilvl="2" w:tplc="0809001B">
      <w:start w:val="1"/>
      <w:numFmt w:val="lowerRoman"/>
      <w:lvlText w:val="%3."/>
      <w:lvlJc w:val="right"/>
      <w:pPr>
        <w:ind w:left="2040" w:hanging="180"/>
      </w:pPr>
      <w:rPr>
        <w:rFonts w:ascii="Times New Roman" w:hAnsi="Times New Roman" w:cs="Times New Roman"/>
      </w:rPr>
    </w:lvl>
    <w:lvl w:ilvl="3" w:tplc="0809000F">
      <w:start w:val="1"/>
      <w:numFmt w:val="decimal"/>
      <w:lvlText w:val="%4."/>
      <w:lvlJc w:val="left"/>
      <w:pPr>
        <w:ind w:left="2760" w:hanging="360"/>
      </w:pPr>
      <w:rPr>
        <w:rFonts w:ascii="Times New Roman" w:hAnsi="Times New Roman" w:cs="Times New Roman"/>
      </w:rPr>
    </w:lvl>
    <w:lvl w:ilvl="4" w:tplc="08090019">
      <w:start w:val="1"/>
      <w:numFmt w:val="lowerLetter"/>
      <w:lvlText w:val="%5."/>
      <w:lvlJc w:val="left"/>
      <w:pPr>
        <w:ind w:left="348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420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492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564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636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5C892E83"/>
    <w:multiLevelType w:val="hybridMultilevel"/>
    <w:tmpl w:val="3E20A000"/>
    <w:lvl w:ilvl="0" w:tplc="F288CEF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71F10266"/>
    <w:multiLevelType w:val="hybridMultilevel"/>
    <w:tmpl w:val="748EC89A"/>
    <w:lvl w:ilvl="0" w:tplc="6F8E01D4">
      <w:start w:val="1"/>
      <w:numFmt w:val="decimal"/>
      <w:lvlText w:val="(%1)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364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04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964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730A1D5A"/>
    <w:multiLevelType w:val="hybridMultilevel"/>
    <w:tmpl w:val="56E64F38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79DF3AD4"/>
    <w:multiLevelType w:val="hybridMultilevel"/>
    <w:tmpl w:val="EFB0E8CA"/>
    <w:lvl w:ilvl="0" w:tplc="174287A2">
      <w:start w:val="1"/>
      <w:numFmt w:val="decimal"/>
      <w:lvlText w:val="(%1)"/>
      <w:lvlJc w:val="left"/>
      <w:pPr>
        <w:ind w:left="480" w:hanging="360"/>
      </w:pPr>
      <w:rPr>
        <w:rFonts w:ascii="Times New Roman" w:hAnsi="Times New Roman" w:cs="Times New Roman" w:hint="default"/>
      </w:rPr>
    </w:lvl>
    <w:lvl w:ilvl="1" w:tplc="08090019">
      <w:start w:val="1"/>
      <w:numFmt w:val="lowerLetter"/>
      <w:lvlText w:val="%2."/>
      <w:lvlJc w:val="left"/>
      <w:pPr>
        <w:ind w:left="1200" w:hanging="360"/>
      </w:pPr>
      <w:rPr>
        <w:rFonts w:ascii="Times New Roman" w:hAnsi="Times New Roman" w:cs="Times New Roman"/>
      </w:rPr>
    </w:lvl>
    <w:lvl w:ilvl="2" w:tplc="0809001B">
      <w:start w:val="1"/>
      <w:numFmt w:val="lowerRoman"/>
      <w:lvlText w:val="%3."/>
      <w:lvlJc w:val="right"/>
      <w:pPr>
        <w:ind w:left="1920" w:hanging="180"/>
      </w:pPr>
      <w:rPr>
        <w:rFonts w:ascii="Times New Roman" w:hAnsi="Times New Roman" w:cs="Times New Roman"/>
      </w:rPr>
    </w:lvl>
    <w:lvl w:ilvl="3" w:tplc="0809000F">
      <w:start w:val="1"/>
      <w:numFmt w:val="decimal"/>
      <w:lvlText w:val="%4."/>
      <w:lvlJc w:val="left"/>
      <w:pPr>
        <w:ind w:left="2640" w:hanging="360"/>
      </w:pPr>
      <w:rPr>
        <w:rFonts w:ascii="Times New Roman" w:hAnsi="Times New Roman" w:cs="Times New Roman"/>
      </w:rPr>
    </w:lvl>
    <w:lvl w:ilvl="4" w:tplc="08090019">
      <w:start w:val="1"/>
      <w:numFmt w:val="lowerLetter"/>
      <w:lvlText w:val="%5."/>
      <w:lvlJc w:val="left"/>
      <w:pPr>
        <w:ind w:left="336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408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480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552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6240" w:hanging="180"/>
      </w:pPr>
      <w:rPr>
        <w:rFonts w:ascii="Times New Roman" w:hAnsi="Times New Roman" w:cs="Times New Roman"/>
      </w:rPr>
    </w:lvl>
  </w:abstractNum>
  <w:num w:numId="1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21"/>
  </w:num>
  <w:num w:numId="9">
    <w:abstractNumId w:val="1"/>
  </w:num>
  <w:num w:numId="10">
    <w:abstractNumId w:val="20"/>
  </w:num>
  <w:num w:numId="11">
    <w:abstractNumId w:val="19"/>
  </w:num>
  <w:num w:numId="12">
    <w:abstractNumId w:val="0"/>
  </w:num>
  <w:num w:numId="13">
    <w:abstractNumId w:val="23"/>
  </w:num>
  <w:num w:numId="14">
    <w:abstractNumId w:val="8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2"/>
  </w:num>
  <w:num w:numId="21">
    <w:abstractNumId w:val="11"/>
  </w:num>
  <w:num w:numId="22">
    <w:abstractNumId w:val="7"/>
  </w:num>
  <w:num w:numId="23">
    <w:abstractNumId w:val="14"/>
  </w:num>
  <w:num w:numId="24">
    <w:abstractNumId w:val="15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C22"/>
    <w:rsid w:val="00016BB5"/>
    <w:rsid w:val="0002735F"/>
    <w:rsid w:val="000408D2"/>
    <w:rsid w:val="00062488"/>
    <w:rsid w:val="00074C11"/>
    <w:rsid w:val="00077878"/>
    <w:rsid w:val="000A164D"/>
    <w:rsid w:val="000A1B5E"/>
    <w:rsid w:val="000A6E04"/>
    <w:rsid w:val="000C0AAA"/>
    <w:rsid w:val="000C3D60"/>
    <w:rsid w:val="000E5D4A"/>
    <w:rsid w:val="00130EC8"/>
    <w:rsid w:val="001535E1"/>
    <w:rsid w:val="001661B2"/>
    <w:rsid w:val="00173938"/>
    <w:rsid w:val="00177D11"/>
    <w:rsid w:val="00185F5B"/>
    <w:rsid w:val="00193985"/>
    <w:rsid w:val="001A4D7F"/>
    <w:rsid w:val="001B1050"/>
    <w:rsid w:val="001B11D3"/>
    <w:rsid w:val="001D307F"/>
    <w:rsid w:val="001F1D6E"/>
    <w:rsid w:val="0020401C"/>
    <w:rsid w:val="00204546"/>
    <w:rsid w:val="00225F71"/>
    <w:rsid w:val="00232825"/>
    <w:rsid w:val="00255A5A"/>
    <w:rsid w:val="002633E4"/>
    <w:rsid w:val="002646BA"/>
    <w:rsid w:val="00271A76"/>
    <w:rsid w:val="0028102D"/>
    <w:rsid w:val="002844C9"/>
    <w:rsid w:val="0029722C"/>
    <w:rsid w:val="002A33AA"/>
    <w:rsid w:val="002A7702"/>
    <w:rsid w:val="002C0597"/>
    <w:rsid w:val="002C40EB"/>
    <w:rsid w:val="002C641F"/>
    <w:rsid w:val="002E551E"/>
    <w:rsid w:val="002E671F"/>
    <w:rsid w:val="002E6E15"/>
    <w:rsid w:val="00303097"/>
    <w:rsid w:val="00322F87"/>
    <w:rsid w:val="0033489E"/>
    <w:rsid w:val="0035469A"/>
    <w:rsid w:val="00362187"/>
    <w:rsid w:val="00366E08"/>
    <w:rsid w:val="00381F82"/>
    <w:rsid w:val="00384A9F"/>
    <w:rsid w:val="00384EBC"/>
    <w:rsid w:val="00390108"/>
    <w:rsid w:val="00396DFB"/>
    <w:rsid w:val="003A2493"/>
    <w:rsid w:val="003B168E"/>
    <w:rsid w:val="003B21A2"/>
    <w:rsid w:val="003E12C7"/>
    <w:rsid w:val="003E3992"/>
    <w:rsid w:val="0040669D"/>
    <w:rsid w:val="0041249C"/>
    <w:rsid w:val="00427A87"/>
    <w:rsid w:val="00442F2D"/>
    <w:rsid w:val="0044629A"/>
    <w:rsid w:val="00456598"/>
    <w:rsid w:val="0045681B"/>
    <w:rsid w:val="00462774"/>
    <w:rsid w:val="00476FD7"/>
    <w:rsid w:val="004A5499"/>
    <w:rsid w:val="004B1D3F"/>
    <w:rsid w:val="004B5908"/>
    <w:rsid w:val="004F54FD"/>
    <w:rsid w:val="005066CA"/>
    <w:rsid w:val="0052143A"/>
    <w:rsid w:val="00524A37"/>
    <w:rsid w:val="00536FDC"/>
    <w:rsid w:val="0054227E"/>
    <w:rsid w:val="00554CF2"/>
    <w:rsid w:val="00566167"/>
    <w:rsid w:val="00574B63"/>
    <w:rsid w:val="00575BBF"/>
    <w:rsid w:val="005933BA"/>
    <w:rsid w:val="005A2946"/>
    <w:rsid w:val="005A7195"/>
    <w:rsid w:val="005C00A5"/>
    <w:rsid w:val="00606D84"/>
    <w:rsid w:val="00606E73"/>
    <w:rsid w:val="006131EB"/>
    <w:rsid w:val="00617033"/>
    <w:rsid w:val="0063517A"/>
    <w:rsid w:val="00641F35"/>
    <w:rsid w:val="006445E1"/>
    <w:rsid w:val="00663296"/>
    <w:rsid w:val="0066424D"/>
    <w:rsid w:val="006678B1"/>
    <w:rsid w:val="006744DF"/>
    <w:rsid w:val="006A024E"/>
    <w:rsid w:val="006A5485"/>
    <w:rsid w:val="006D6A1F"/>
    <w:rsid w:val="006E3CE8"/>
    <w:rsid w:val="006F01FC"/>
    <w:rsid w:val="00723DB6"/>
    <w:rsid w:val="00733839"/>
    <w:rsid w:val="007409EF"/>
    <w:rsid w:val="00741414"/>
    <w:rsid w:val="007452C5"/>
    <w:rsid w:val="00762767"/>
    <w:rsid w:val="00764574"/>
    <w:rsid w:val="00774063"/>
    <w:rsid w:val="007755D1"/>
    <w:rsid w:val="00782DDB"/>
    <w:rsid w:val="007B0036"/>
    <w:rsid w:val="007B08DA"/>
    <w:rsid w:val="007C02AF"/>
    <w:rsid w:val="007C266D"/>
    <w:rsid w:val="007D1A45"/>
    <w:rsid w:val="007D788E"/>
    <w:rsid w:val="007E76DE"/>
    <w:rsid w:val="007F7E66"/>
    <w:rsid w:val="0080550B"/>
    <w:rsid w:val="00814FE0"/>
    <w:rsid w:val="008163E0"/>
    <w:rsid w:val="0081710C"/>
    <w:rsid w:val="008207B2"/>
    <w:rsid w:val="00823C00"/>
    <w:rsid w:val="00834516"/>
    <w:rsid w:val="008415F5"/>
    <w:rsid w:val="0086001D"/>
    <w:rsid w:val="008637ED"/>
    <w:rsid w:val="008642AC"/>
    <w:rsid w:val="008651EC"/>
    <w:rsid w:val="0087577C"/>
    <w:rsid w:val="0088027B"/>
    <w:rsid w:val="008855B6"/>
    <w:rsid w:val="00890030"/>
    <w:rsid w:val="00891191"/>
    <w:rsid w:val="008A2ABC"/>
    <w:rsid w:val="008B2852"/>
    <w:rsid w:val="008C0154"/>
    <w:rsid w:val="008D48D4"/>
    <w:rsid w:val="008E3D3C"/>
    <w:rsid w:val="00905BAA"/>
    <w:rsid w:val="009105C2"/>
    <w:rsid w:val="00927BFD"/>
    <w:rsid w:val="009323E2"/>
    <w:rsid w:val="0093337A"/>
    <w:rsid w:val="00941940"/>
    <w:rsid w:val="00945780"/>
    <w:rsid w:val="0095343B"/>
    <w:rsid w:val="009567C6"/>
    <w:rsid w:val="0097785A"/>
    <w:rsid w:val="00981243"/>
    <w:rsid w:val="00990FB4"/>
    <w:rsid w:val="00991B8E"/>
    <w:rsid w:val="00992058"/>
    <w:rsid w:val="009922FB"/>
    <w:rsid w:val="00994731"/>
    <w:rsid w:val="009A1FD6"/>
    <w:rsid w:val="009B1771"/>
    <w:rsid w:val="009B2081"/>
    <w:rsid w:val="009C1B3C"/>
    <w:rsid w:val="009C5638"/>
    <w:rsid w:val="009C6829"/>
    <w:rsid w:val="009E4FDA"/>
    <w:rsid w:val="009F02DE"/>
    <w:rsid w:val="00A01DE2"/>
    <w:rsid w:val="00A04B48"/>
    <w:rsid w:val="00A071FB"/>
    <w:rsid w:val="00A11FEC"/>
    <w:rsid w:val="00A16615"/>
    <w:rsid w:val="00A30492"/>
    <w:rsid w:val="00A360E4"/>
    <w:rsid w:val="00A37474"/>
    <w:rsid w:val="00A40766"/>
    <w:rsid w:val="00A42534"/>
    <w:rsid w:val="00A66B42"/>
    <w:rsid w:val="00A71923"/>
    <w:rsid w:val="00A84BA4"/>
    <w:rsid w:val="00AA31AE"/>
    <w:rsid w:val="00AB616F"/>
    <w:rsid w:val="00AB7AF5"/>
    <w:rsid w:val="00AC5FC1"/>
    <w:rsid w:val="00AD197E"/>
    <w:rsid w:val="00AD5434"/>
    <w:rsid w:val="00AE0499"/>
    <w:rsid w:val="00AE7447"/>
    <w:rsid w:val="00B244A3"/>
    <w:rsid w:val="00B26383"/>
    <w:rsid w:val="00B30AFB"/>
    <w:rsid w:val="00B37835"/>
    <w:rsid w:val="00B37DB1"/>
    <w:rsid w:val="00B42A93"/>
    <w:rsid w:val="00B43AC1"/>
    <w:rsid w:val="00B47DC8"/>
    <w:rsid w:val="00B47FAB"/>
    <w:rsid w:val="00B605EE"/>
    <w:rsid w:val="00B679FC"/>
    <w:rsid w:val="00B741B4"/>
    <w:rsid w:val="00B752E1"/>
    <w:rsid w:val="00B96322"/>
    <w:rsid w:val="00B96FDF"/>
    <w:rsid w:val="00BB0699"/>
    <w:rsid w:val="00BC3B19"/>
    <w:rsid w:val="00BE180C"/>
    <w:rsid w:val="00BE58D0"/>
    <w:rsid w:val="00BF40D9"/>
    <w:rsid w:val="00C11310"/>
    <w:rsid w:val="00C12D7F"/>
    <w:rsid w:val="00C17AA1"/>
    <w:rsid w:val="00C26228"/>
    <w:rsid w:val="00C264BE"/>
    <w:rsid w:val="00C34782"/>
    <w:rsid w:val="00C3620B"/>
    <w:rsid w:val="00C36E26"/>
    <w:rsid w:val="00C427F5"/>
    <w:rsid w:val="00C62493"/>
    <w:rsid w:val="00C840C0"/>
    <w:rsid w:val="00CA53FB"/>
    <w:rsid w:val="00CA7D34"/>
    <w:rsid w:val="00CE7C22"/>
    <w:rsid w:val="00D07605"/>
    <w:rsid w:val="00D14306"/>
    <w:rsid w:val="00D15D09"/>
    <w:rsid w:val="00D326F8"/>
    <w:rsid w:val="00D33D41"/>
    <w:rsid w:val="00D42C96"/>
    <w:rsid w:val="00D47C2C"/>
    <w:rsid w:val="00D5481E"/>
    <w:rsid w:val="00D56A1C"/>
    <w:rsid w:val="00D577C8"/>
    <w:rsid w:val="00D619A1"/>
    <w:rsid w:val="00D67600"/>
    <w:rsid w:val="00D75DB0"/>
    <w:rsid w:val="00D8101C"/>
    <w:rsid w:val="00DA3E2A"/>
    <w:rsid w:val="00DA7AA0"/>
    <w:rsid w:val="00DB0616"/>
    <w:rsid w:val="00DB4700"/>
    <w:rsid w:val="00DC21B9"/>
    <w:rsid w:val="00DD49FB"/>
    <w:rsid w:val="00DE2D07"/>
    <w:rsid w:val="00DE48E6"/>
    <w:rsid w:val="00DE5146"/>
    <w:rsid w:val="00DF19B7"/>
    <w:rsid w:val="00DF1E5C"/>
    <w:rsid w:val="00E1602C"/>
    <w:rsid w:val="00E17670"/>
    <w:rsid w:val="00E206C7"/>
    <w:rsid w:val="00E2080C"/>
    <w:rsid w:val="00E47953"/>
    <w:rsid w:val="00E6045E"/>
    <w:rsid w:val="00E63A9E"/>
    <w:rsid w:val="00E82008"/>
    <w:rsid w:val="00EC1397"/>
    <w:rsid w:val="00EE169B"/>
    <w:rsid w:val="00EF32AD"/>
    <w:rsid w:val="00F078DC"/>
    <w:rsid w:val="00F13FC1"/>
    <w:rsid w:val="00F16D97"/>
    <w:rsid w:val="00F21425"/>
    <w:rsid w:val="00F41E2F"/>
    <w:rsid w:val="00F45A93"/>
    <w:rsid w:val="00F51200"/>
    <w:rsid w:val="00F5229C"/>
    <w:rsid w:val="00F57283"/>
    <w:rsid w:val="00F60662"/>
    <w:rsid w:val="00F64AE7"/>
    <w:rsid w:val="00F737EA"/>
    <w:rsid w:val="00F747DB"/>
    <w:rsid w:val="00F81003"/>
    <w:rsid w:val="00F82A17"/>
    <w:rsid w:val="00FA0B77"/>
    <w:rsid w:val="00FA117A"/>
    <w:rsid w:val="00FA29ED"/>
    <w:rsid w:val="00FA4334"/>
    <w:rsid w:val="00FB730D"/>
    <w:rsid w:val="00FB7580"/>
    <w:rsid w:val="00FC5ED2"/>
    <w:rsid w:val="00FD7C9B"/>
    <w:rsid w:val="00FE7F7F"/>
    <w:rsid w:val="00FF0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  <w14:docId w14:val="7D733B14"/>
  <w15:docId w15:val="{157FCFF5-D199-4F2E-AA1F-329C98352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7670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17670"/>
    <w:pPr>
      <w:keepNext/>
      <w:spacing w:after="120"/>
      <w:ind w:firstLine="720"/>
      <w:jc w:val="center"/>
      <w:outlineLvl w:val="0"/>
    </w:pPr>
    <w:rPr>
      <w:b/>
      <w:bCs/>
      <w:color w:val="FF0000"/>
      <w:lang w:val="sr-Cyrl-C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7670"/>
    <w:pPr>
      <w:keepNext/>
      <w:jc w:val="center"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17670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17670"/>
    <w:pPr>
      <w:keepNext/>
      <w:ind w:firstLine="360"/>
      <w:jc w:val="both"/>
      <w:outlineLvl w:val="3"/>
    </w:pPr>
    <w:rPr>
      <w:b/>
      <w:bCs/>
      <w:i/>
      <w:iCs/>
      <w:color w:val="00000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E17670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rsid w:val="00E17670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9"/>
    <w:rsid w:val="00E17670"/>
    <w:rPr>
      <w:rFonts w:ascii="Cambria" w:hAnsi="Cambria" w:cs="Cambria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9"/>
    <w:rsid w:val="00E17670"/>
    <w:rPr>
      <w:rFonts w:ascii="Times New Roman" w:hAnsi="Times New Roman" w:cs="Times New Roman"/>
      <w:b/>
      <w:bCs/>
      <w:sz w:val="28"/>
      <w:szCs w:val="28"/>
    </w:rPr>
  </w:style>
  <w:style w:type="paragraph" w:customStyle="1" w:styleId="5nadnaslov">
    <w:name w:val="5nadnaslov"/>
    <w:basedOn w:val="Normal"/>
    <w:uiPriority w:val="99"/>
    <w:rsid w:val="00E17670"/>
    <w:pPr>
      <w:shd w:val="clear" w:color="auto" w:fill="FFFFFF"/>
      <w:spacing w:before="100"/>
      <w:jc w:val="center"/>
    </w:pPr>
    <w:rPr>
      <w:rFonts w:ascii="Arial" w:hAnsi="Arial" w:cs="Arial"/>
      <w:b/>
      <w:bCs/>
      <w:spacing w:val="20"/>
      <w:sz w:val="27"/>
      <w:szCs w:val="27"/>
      <w:lang w:val="en-GB"/>
    </w:rPr>
  </w:style>
  <w:style w:type="paragraph" w:customStyle="1" w:styleId="1tekst">
    <w:name w:val="1tekst"/>
    <w:basedOn w:val="Normal"/>
    <w:rsid w:val="00E17670"/>
    <w:pPr>
      <w:spacing w:before="100" w:beforeAutospacing="1" w:after="100" w:afterAutospacing="1"/>
      <w:ind w:firstLine="240"/>
      <w:jc w:val="both"/>
    </w:pPr>
    <w:rPr>
      <w:rFonts w:ascii="Arial" w:hAnsi="Arial" w:cs="Arial"/>
      <w:sz w:val="20"/>
      <w:szCs w:val="20"/>
      <w:lang w:val="en-GB"/>
    </w:rPr>
  </w:style>
  <w:style w:type="paragraph" w:customStyle="1" w:styleId="deo">
    <w:name w:val="deo"/>
    <w:basedOn w:val="Normal"/>
    <w:uiPriority w:val="99"/>
    <w:rsid w:val="00E17670"/>
    <w:pPr>
      <w:shd w:val="clear" w:color="auto" w:fill="FFFFFF"/>
      <w:spacing w:before="240" w:after="240"/>
      <w:jc w:val="center"/>
    </w:pPr>
    <w:rPr>
      <w:b/>
      <w:bCs/>
      <w:sz w:val="29"/>
      <w:szCs w:val="29"/>
      <w:lang w:val="en-GB"/>
    </w:rPr>
  </w:style>
  <w:style w:type="paragraph" w:customStyle="1" w:styleId="6naslov">
    <w:name w:val="6naslov"/>
    <w:basedOn w:val="Normal"/>
    <w:uiPriority w:val="99"/>
    <w:rsid w:val="00E17670"/>
    <w:pPr>
      <w:spacing w:before="60" w:after="30"/>
      <w:ind w:left="225" w:right="225"/>
      <w:jc w:val="center"/>
    </w:pPr>
    <w:rPr>
      <w:rFonts w:ascii="Arial" w:hAnsi="Arial" w:cs="Arial"/>
      <w:b/>
      <w:bCs/>
      <w:sz w:val="27"/>
      <w:szCs w:val="27"/>
      <w:lang w:val="en-GB"/>
    </w:rPr>
  </w:style>
  <w:style w:type="paragraph" w:customStyle="1" w:styleId="4clan">
    <w:name w:val="4clan"/>
    <w:basedOn w:val="Normal"/>
    <w:uiPriority w:val="99"/>
    <w:rsid w:val="00E17670"/>
    <w:pPr>
      <w:spacing w:before="30" w:after="30"/>
      <w:jc w:val="center"/>
    </w:pPr>
    <w:rPr>
      <w:rFonts w:ascii="Arial" w:hAnsi="Arial" w:cs="Arial"/>
      <w:b/>
      <w:bCs/>
      <w:sz w:val="20"/>
      <w:szCs w:val="20"/>
      <w:lang w:val="en-GB"/>
    </w:rPr>
  </w:style>
  <w:style w:type="paragraph" w:customStyle="1" w:styleId="7podnas">
    <w:name w:val="7podnas"/>
    <w:basedOn w:val="Normal"/>
    <w:rsid w:val="00E17670"/>
    <w:pPr>
      <w:shd w:val="clear" w:color="auto" w:fill="FFFFFF"/>
      <w:spacing w:before="60"/>
      <w:jc w:val="center"/>
    </w:pPr>
    <w:rPr>
      <w:rFonts w:ascii="Arial" w:hAnsi="Arial" w:cs="Arial"/>
      <w:b/>
      <w:bCs/>
      <w:sz w:val="27"/>
      <w:szCs w:val="27"/>
      <w:lang w:val="en-GB"/>
    </w:rPr>
  </w:style>
  <w:style w:type="paragraph" w:styleId="BodyText2">
    <w:name w:val="Body Text 2"/>
    <w:basedOn w:val="Normal"/>
    <w:link w:val="BodyText2Char"/>
    <w:uiPriority w:val="99"/>
    <w:rsid w:val="00E17670"/>
    <w:pPr>
      <w:spacing w:after="120" w:line="480" w:lineRule="auto"/>
      <w:jc w:val="both"/>
    </w:pPr>
  </w:style>
  <w:style w:type="character" w:customStyle="1" w:styleId="BodyText2Char">
    <w:name w:val="Body Text 2 Char"/>
    <w:link w:val="BodyText2"/>
    <w:uiPriority w:val="99"/>
    <w:rsid w:val="00E17670"/>
    <w:rPr>
      <w:rFonts w:ascii="Times New Roman" w:hAnsi="Times New Roman" w:cs="Times New Roman"/>
      <w:sz w:val="24"/>
      <w:szCs w:val="24"/>
    </w:rPr>
  </w:style>
  <w:style w:type="paragraph" w:customStyle="1" w:styleId="8podpodnas">
    <w:name w:val="8podpodnas"/>
    <w:basedOn w:val="Normal"/>
    <w:uiPriority w:val="99"/>
    <w:rsid w:val="00E17670"/>
    <w:pPr>
      <w:shd w:val="clear" w:color="auto" w:fill="FFFFFF"/>
      <w:spacing w:before="240" w:after="240"/>
      <w:jc w:val="center"/>
    </w:pPr>
    <w:rPr>
      <w:i/>
      <w:iCs/>
      <w:sz w:val="28"/>
      <w:szCs w:val="28"/>
      <w:lang w:val="en-GB"/>
    </w:rPr>
  </w:style>
  <w:style w:type="paragraph" w:styleId="BodyText">
    <w:name w:val="Body Text"/>
    <w:basedOn w:val="Normal"/>
    <w:link w:val="BodyTextChar"/>
    <w:uiPriority w:val="99"/>
    <w:rsid w:val="00E17670"/>
    <w:pPr>
      <w:spacing w:after="120" w:line="360" w:lineRule="auto"/>
      <w:jc w:val="both"/>
    </w:pPr>
  </w:style>
  <w:style w:type="character" w:customStyle="1" w:styleId="BodyTextChar">
    <w:name w:val="Body Text Char"/>
    <w:link w:val="BodyText"/>
    <w:uiPriority w:val="99"/>
    <w:rsid w:val="00E17670"/>
    <w:rPr>
      <w:rFonts w:ascii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E17670"/>
    <w:pPr>
      <w:spacing w:after="120" w:line="360" w:lineRule="auto"/>
      <w:ind w:left="360"/>
      <w:jc w:val="both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rsid w:val="00E17670"/>
    <w:rPr>
      <w:rFonts w:ascii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99"/>
    <w:qFormat/>
    <w:rsid w:val="00E17670"/>
    <w:pPr>
      <w:spacing w:line="360" w:lineRule="auto"/>
      <w:ind w:left="720"/>
      <w:jc w:val="both"/>
    </w:pPr>
  </w:style>
  <w:style w:type="paragraph" w:styleId="Header">
    <w:name w:val="header"/>
    <w:basedOn w:val="Normal"/>
    <w:link w:val="HeaderChar"/>
    <w:uiPriority w:val="99"/>
    <w:rsid w:val="00E17670"/>
    <w:pPr>
      <w:tabs>
        <w:tab w:val="center" w:pos="4153"/>
        <w:tab w:val="right" w:pos="8306"/>
      </w:tabs>
    </w:pPr>
    <w:rPr>
      <w:lang w:val="en-GB"/>
    </w:rPr>
  </w:style>
  <w:style w:type="character" w:customStyle="1" w:styleId="HeaderChar">
    <w:name w:val="Header Char"/>
    <w:link w:val="Header"/>
    <w:uiPriority w:val="99"/>
    <w:rsid w:val="00E17670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uiPriority w:val="99"/>
    <w:rsid w:val="00E17670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E17670"/>
    <w:pPr>
      <w:tabs>
        <w:tab w:val="center" w:pos="4153"/>
        <w:tab w:val="right" w:pos="8306"/>
      </w:tabs>
      <w:spacing w:line="360" w:lineRule="auto"/>
      <w:jc w:val="both"/>
    </w:pPr>
  </w:style>
  <w:style w:type="character" w:customStyle="1" w:styleId="FooterChar">
    <w:name w:val="Footer Char"/>
    <w:link w:val="Footer"/>
    <w:uiPriority w:val="99"/>
    <w:rsid w:val="00E17670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rsid w:val="00E17670"/>
    <w:pPr>
      <w:spacing w:before="100" w:beforeAutospacing="1" w:after="100" w:afterAutospacing="1"/>
    </w:pPr>
  </w:style>
  <w:style w:type="paragraph" w:styleId="BodyTextIndent2">
    <w:name w:val="Body Text Indent 2"/>
    <w:basedOn w:val="Normal"/>
    <w:link w:val="BodyTextIndent2Char"/>
    <w:uiPriority w:val="99"/>
    <w:rsid w:val="00E17670"/>
    <w:pPr>
      <w:autoSpaceDE w:val="0"/>
      <w:autoSpaceDN w:val="0"/>
      <w:adjustRightInd w:val="0"/>
      <w:spacing w:before="100" w:after="100"/>
      <w:ind w:firstLine="284"/>
      <w:jc w:val="both"/>
    </w:pPr>
    <w:rPr>
      <w:lang w:val="sr-Cyrl-CS"/>
    </w:rPr>
  </w:style>
  <w:style w:type="character" w:customStyle="1" w:styleId="BodyTextIndent2Char">
    <w:name w:val="Body Text Indent 2 Char"/>
    <w:link w:val="BodyTextIndent2"/>
    <w:uiPriority w:val="99"/>
    <w:rsid w:val="00E17670"/>
    <w:rPr>
      <w:rFonts w:ascii="Times New Roman" w:hAnsi="Times New Roman" w:cs="Times New Roman"/>
      <w:sz w:val="24"/>
      <w:szCs w:val="24"/>
    </w:rPr>
  </w:style>
  <w:style w:type="paragraph" w:customStyle="1" w:styleId="1">
    <w:name w:val="Основной текст1"/>
    <w:basedOn w:val="Normal"/>
    <w:uiPriority w:val="99"/>
    <w:rsid w:val="00E17670"/>
    <w:pPr>
      <w:widowControl w:val="0"/>
      <w:shd w:val="clear" w:color="auto" w:fill="FFFFFF"/>
      <w:spacing w:after="360" w:line="240" w:lineRule="atLeast"/>
      <w:ind w:hanging="1820"/>
      <w:jc w:val="center"/>
    </w:pPr>
    <w:rPr>
      <w:spacing w:val="3"/>
      <w:sz w:val="21"/>
      <w:szCs w:val="21"/>
    </w:rPr>
  </w:style>
  <w:style w:type="paragraph" w:customStyle="1" w:styleId="2">
    <w:name w:val="Основной текст (2)"/>
    <w:basedOn w:val="Normal"/>
    <w:uiPriority w:val="99"/>
    <w:rsid w:val="00E17670"/>
    <w:pPr>
      <w:widowControl w:val="0"/>
      <w:shd w:val="clear" w:color="auto" w:fill="FFFFFF"/>
      <w:spacing w:before="360" w:after="60" w:line="240" w:lineRule="atLeast"/>
      <w:jc w:val="center"/>
    </w:pPr>
    <w:rPr>
      <w:spacing w:val="3"/>
      <w:sz w:val="21"/>
      <w:szCs w:val="21"/>
    </w:rPr>
  </w:style>
  <w:style w:type="paragraph" w:customStyle="1" w:styleId="Default">
    <w:name w:val="Default"/>
    <w:uiPriority w:val="99"/>
    <w:rsid w:val="00E176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E1767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E17670"/>
    <w:rPr>
      <w:rFonts w:ascii="Segoe UI" w:hAnsi="Segoe UI" w:cs="Segoe UI"/>
      <w:sz w:val="18"/>
      <w:szCs w:val="18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752E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752E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3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6FC4B-FFD7-4FAA-9550-328CB8E3C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СПОРАЗУМ ИЗМЕЂУ</vt:lpstr>
    </vt:vector>
  </TitlesOfParts>
  <Company>MinRSP</Company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СПОРАЗУМ ИЗМЕЂУ</dc:title>
  <dc:subject/>
  <dc:creator>radoje.savicevic</dc:creator>
  <cp:keywords/>
  <dc:description/>
  <cp:lastModifiedBy>Daktilobiro09</cp:lastModifiedBy>
  <cp:revision>4</cp:revision>
  <cp:lastPrinted>2017-12-14T12:58:00Z</cp:lastPrinted>
  <dcterms:created xsi:type="dcterms:W3CDTF">2023-06-14T06:26:00Z</dcterms:created>
  <dcterms:modified xsi:type="dcterms:W3CDTF">2023-06-15T16:56:00Z</dcterms:modified>
</cp:coreProperties>
</file>